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B442" w14:textId="1DBD8059" w:rsidR="0069589C" w:rsidRDefault="0069589C" w:rsidP="0069589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DE65E3">
        <w:rPr>
          <w:rFonts w:ascii="Century Gothic" w:hAnsi="Century Gothic" w:cs="Calibri"/>
          <w:sz w:val="20"/>
          <w:szCs w:val="20"/>
          <w:shd w:val="clear" w:color="auto" w:fill="FFFFFF"/>
        </w:rPr>
        <w:t>dnia</w:t>
      </w:r>
      <w:r w:rsidR="006354F2" w:rsidRPr="00DE65E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</w:t>
      </w:r>
      <w:r w:rsidR="00AA5CD7">
        <w:rPr>
          <w:rFonts w:ascii="Century Gothic" w:hAnsi="Century Gothic" w:cs="Calibri"/>
          <w:sz w:val="20"/>
          <w:szCs w:val="20"/>
          <w:shd w:val="clear" w:color="auto" w:fill="FFFFFF"/>
        </w:rPr>
        <w:t>02</w:t>
      </w:r>
      <w:r w:rsidR="00AA5CD7" w:rsidRPr="00DE65E3">
        <w:rPr>
          <w:rFonts w:ascii="Century Gothic" w:hAnsi="Century Gothic" w:cs="Calibri"/>
          <w:sz w:val="20"/>
          <w:szCs w:val="20"/>
          <w:shd w:val="clear" w:color="auto" w:fill="FFFFFF"/>
        </w:rPr>
        <w:t>.0</w:t>
      </w:r>
      <w:r w:rsidR="00AA5CD7">
        <w:rPr>
          <w:rFonts w:ascii="Century Gothic" w:hAnsi="Century Gothic" w:cs="Calibri"/>
          <w:sz w:val="20"/>
          <w:szCs w:val="20"/>
          <w:shd w:val="clear" w:color="auto" w:fill="FFFFFF"/>
        </w:rPr>
        <w:t>3</w:t>
      </w:r>
      <w:r w:rsidR="00AA5CD7" w:rsidRPr="00DE65E3">
        <w:rPr>
          <w:rFonts w:ascii="Century Gothic" w:hAnsi="Century Gothic" w:cs="Calibri"/>
          <w:sz w:val="20"/>
          <w:szCs w:val="20"/>
          <w:shd w:val="clear" w:color="auto" w:fill="FFFFFF"/>
        </w:rPr>
        <w:t>.202</w:t>
      </w:r>
      <w:r w:rsidR="00AA5CD7">
        <w:rPr>
          <w:rFonts w:ascii="Century Gothic" w:hAnsi="Century Gothic" w:cs="Calibri"/>
          <w:sz w:val="20"/>
          <w:szCs w:val="20"/>
          <w:shd w:val="clear" w:color="auto" w:fill="FFFFFF"/>
        </w:rPr>
        <w:t>6</w:t>
      </w:r>
      <w:r w:rsidR="00AA5CD7" w:rsidRPr="00DE65E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14:paraId="358D30E1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14:paraId="0498E69B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14:paraId="78D38AFE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14:paraId="66882570" w14:textId="3077F072" w:rsidR="0069589C" w:rsidRDefault="0069589C" w:rsidP="0069589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AA5CD7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</w:t>
      </w:r>
      <w:r w:rsidR="00E762E0">
        <w:rPr>
          <w:rFonts w:ascii="Century Gothic" w:hAnsi="Century Gothic"/>
          <w:b/>
          <w:sz w:val="20"/>
          <w:szCs w:val="20"/>
        </w:rPr>
        <w:t>0</w:t>
      </w:r>
      <w:r w:rsidR="00AA5CD7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/202</w:t>
      </w:r>
      <w:r w:rsidR="00AA5CD7">
        <w:rPr>
          <w:rFonts w:ascii="Century Gothic" w:hAnsi="Century Gothic"/>
          <w:b/>
          <w:sz w:val="20"/>
          <w:szCs w:val="20"/>
        </w:rPr>
        <w:t>6</w:t>
      </w:r>
      <w:r>
        <w:rPr>
          <w:rFonts w:ascii="Century Gothic" w:hAnsi="Century Gothic"/>
          <w:b/>
          <w:sz w:val="20"/>
          <w:szCs w:val="20"/>
        </w:rPr>
        <w:t>/ZAW</w:t>
      </w:r>
    </w:p>
    <w:p w14:paraId="10111A93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Dotyczy: projektu pn. „</w:t>
      </w:r>
      <w:proofErr w:type="spellStart"/>
      <w:r>
        <w:rPr>
          <w:rFonts w:ascii="Century Gothic" w:hAnsi="Century Gothic"/>
          <w:sz w:val="20"/>
          <w:szCs w:val="20"/>
        </w:rPr>
        <w:t>Międzypowiatowa</w:t>
      </w:r>
      <w:proofErr w:type="spellEnd"/>
      <w:r>
        <w:rPr>
          <w:rFonts w:ascii="Century Gothic" w:hAnsi="Century Gothic"/>
          <w:sz w:val="20"/>
          <w:szCs w:val="20"/>
        </w:rPr>
        <w:t xml:space="preserve"> droga do edukacyjnego sukcesu szkół zawodowych powiatów dzierżoniowskiego, kłodzkiego i świdnickiego”</w:t>
      </w:r>
    </w:p>
    <w:p w14:paraId="7B35278E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413B6E98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1.1. Fundacja „Krzyżowa” dla Porozumienia Europejskiego, Krzyżowa 7, 58-112 Grodziszcze KRS: 0000084948, realizator projektu dofinansowanego ze środków Unii Europejskiej w ramach Programu Fundusze Europejskie dla Dolnego Śląska 2021-2027.</w:t>
      </w:r>
    </w:p>
    <w:p w14:paraId="200E8860" w14:textId="41FAE91D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1.2. Zamawiający nie jest organem nadzorującym p</w:t>
      </w:r>
      <w:r w:rsidR="00EF4257">
        <w:rPr>
          <w:rFonts w:ascii="Century Gothic" w:hAnsi="Century Gothic"/>
          <w:sz w:val="20"/>
          <w:szCs w:val="20"/>
        </w:rPr>
        <w:t>lac</w:t>
      </w:r>
      <w:r>
        <w:rPr>
          <w:rFonts w:ascii="Century Gothic" w:hAnsi="Century Gothic"/>
          <w:sz w:val="20"/>
          <w:szCs w:val="20"/>
        </w:rPr>
        <w:t>ówkę oświatową. Zamawiający jest jednostką niepubliczną.</w:t>
      </w:r>
    </w:p>
    <w:p w14:paraId="68928577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58172814" w14:textId="0AED5094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zgodnie z zasadą konkurencyjności określoną w Wytycznych w zakresie kwalifikowalności wydatków w </w:t>
      </w:r>
      <w:bookmarkStart w:id="0" w:name="_Hlk152593234"/>
      <w:r w:rsidR="00AA5CD7">
        <w:rPr>
          <w:rFonts w:ascii="Century Gothic" w:hAnsi="Century Gothic"/>
          <w:sz w:val="20"/>
          <w:szCs w:val="20"/>
        </w:rPr>
        <w:t>ramach Programu</w:t>
      </w:r>
      <w:r>
        <w:rPr>
          <w:rFonts w:ascii="Century Gothic" w:hAnsi="Century Gothic"/>
          <w:sz w:val="20"/>
          <w:szCs w:val="20"/>
        </w:rPr>
        <w:t xml:space="preserve"> Fundusze Europejskie dla Dolnego Śląska 2021-2027.</w:t>
      </w:r>
    </w:p>
    <w:bookmarkEnd w:id="0"/>
    <w:p w14:paraId="0B697F28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693FC69E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5AE3DA6F" w14:textId="5D3674B1" w:rsidR="00FB6DF2" w:rsidRPr="00AA5CD7" w:rsidRDefault="00F41F50" w:rsidP="00AA5CD7">
      <w:pPr>
        <w:suppressAutoHyphens/>
        <w:autoSpaceDN w:val="0"/>
        <w:spacing w:after="0" w:line="360" w:lineRule="auto"/>
        <w:textAlignment w:val="baseline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eastAsia="TimesNewRomanPS-BoldMT, Arial" w:hAnsi="Century Gothic" w:cs="TimesNewRomanPS-BoldMT, Arial"/>
          <w:spacing w:val="4"/>
          <w:sz w:val="20"/>
          <w:szCs w:val="20"/>
        </w:rPr>
        <w:t>Przedmiotem zamówienia jest usługa polegająca</w:t>
      </w:r>
      <w:r>
        <w:rPr>
          <w:rFonts w:ascii="Century Gothic" w:eastAsia="TimesNewRomanPS-BoldMT, Arial" w:hAnsi="Century Gothic" w:cs="TimesNewRomanPS-BoldMT, Arial"/>
          <w:sz w:val="20"/>
          <w:szCs w:val="20"/>
        </w:rPr>
        <w:t xml:space="preserve"> na </w:t>
      </w:r>
      <w:r>
        <w:rPr>
          <w:rFonts w:ascii="Century Gothic" w:hAnsi="Century Gothic" w:cs="Century Gothic"/>
          <w:spacing w:val="6"/>
          <w:sz w:val="20"/>
          <w:szCs w:val="20"/>
        </w:rPr>
        <w:t>przygotowaniu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 xml:space="preserve"> i przeprowadzeniu </w:t>
      </w:r>
      <w:r w:rsidR="00CD0DE2" w:rsidRPr="00934BB0">
        <w:rPr>
          <w:rFonts w:ascii="Century Gothic" w:hAnsi="Century Gothic" w:cs="Century Gothic"/>
          <w:spacing w:val="6"/>
          <w:sz w:val="20"/>
          <w:szCs w:val="20"/>
        </w:rPr>
        <w:t>kurs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 xml:space="preserve">ów </w:t>
      </w:r>
      <w:r w:rsidR="00990C25">
        <w:rPr>
          <w:rFonts w:ascii="Century Gothic" w:hAnsi="Century Gothic" w:cs="Century Gothic"/>
          <w:b/>
          <w:spacing w:val="6"/>
          <w:sz w:val="20"/>
          <w:szCs w:val="20"/>
        </w:rPr>
        <w:t>„</w:t>
      </w:r>
      <w:r w:rsidR="0075752D">
        <w:rPr>
          <w:rFonts w:ascii="Century Gothic" w:hAnsi="Century Gothic" w:cs="Century Gothic"/>
          <w:b/>
          <w:spacing w:val="6"/>
          <w:sz w:val="20"/>
          <w:szCs w:val="20"/>
        </w:rPr>
        <w:t xml:space="preserve">Obsługa podestów ruchomych” </w:t>
      </w:r>
      <w:r w:rsidR="00990C25">
        <w:rPr>
          <w:rFonts w:ascii="Century Gothic" w:hAnsi="Century Gothic"/>
          <w:b/>
          <w:spacing w:val="6"/>
          <w:sz w:val="20"/>
          <w:szCs w:val="20"/>
        </w:rPr>
        <w:t xml:space="preserve">wraz z egzaminem zewnętrznym </w:t>
      </w:r>
      <w:r w:rsidR="00990C25" w:rsidRPr="00F43526">
        <w:rPr>
          <w:rFonts w:ascii="Century Gothic" w:hAnsi="Century Gothic" w:cs="Century Gothic"/>
          <w:b/>
          <w:spacing w:val="6"/>
          <w:sz w:val="20"/>
          <w:szCs w:val="20"/>
        </w:rPr>
        <w:t xml:space="preserve">dla </w:t>
      </w:r>
      <w:r w:rsidR="00AA5CD7">
        <w:rPr>
          <w:rFonts w:ascii="Century Gothic" w:hAnsi="Century Gothic" w:cs="Century Gothic"/>
          <w:b/>
          <w:spacing w:val="6"/>
          <w:sz w:val="20"/>
          <w:szCs w:val="20"/>
        </w:rPr>
        <w:t>1</w:t>
      </w:r>
      <w:r w:rsidR="00990C25">
        <w:rPr>
          <w:rFonts w:ascii="Century Gothic" w:hAnsi="Century Gothic" w:cs="Century Gothic"/>
          <w:b/>
          <w:spacing w:val="6"/>
          <w:sz w:val="20"/>
          <w:szCs w:val="20"/>
        </w:rPr>
        <w:t>0</w:t>
      </w:r>
      <w:r w:rsidR="00990C25" w:rsidRPr="00F43526">
        <w:rPr>
          <w:rFonts w:ascii="Century Gothic" w:hAnsi="Century Gothic" w:cs="Century Gothic"/>
          <w:b/>
          <w:spacing w:val="6"/>
          <w:sz w:val="20"/>
          <w:szCs w:val="20"/>
        </w:rPr>
        <w:t xml:space="preserve"> uczniów</w:t>
      </w:r>
      <w:r w:rsidR="00990C25">
        <w:rPr>
          <w:rFonts w:ascii="Century Gothic" w:hAnsi="Century Gothic" w:cs="Century Gothic"/>
          <w:b/>
          <w:spacing w:val="6"/>
          <w:sz w:val="20"/>
          <w:szCs w:val="20"/>
        </w:rPr>
        <w:t xml:space="preserve"> Zespołu Szkół Technicznych w Kłodzku</w:t>
      </w:r>
      <w:r w:rsidR="00990C25" w:rsidRPr="00F43526">
        <w:rPr>
          <w:rFonts w:ascii="Century Gothic" w:hAnsi="Century Gothic" w:cs="Century Gothic"/>
          <w:b/>
          <w:spacing w:val="6"/>
          <w:sz w:val="20"/>
          <w:szCs w:val="20"/>
        </w:rPr>
        <w:t>.</w:t>
      </w:r>
    </w:p>
    <w:p w14:paraId="14C37C7D" w14:textId="0D2798AC" w:rsidR="00FB6DF2" w:rsidRDefault="0069589C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 </w:t>
      </w:r>
      <w:r w:rsidR="00145E2E">
        <w:rPr>
          <w:rFonts w:ascii="Century Gothic" w:hAnsi="Century Gothic"/>
          <w:sz w:val="20"/>
          <w:szCs w:val="20"/>
        </w:rPr>
        <w:t>80500000-9 Usługi szkoleniowe</w:t>
      </w:r>
    </w:p>
    <w:p w14:paraId="618CE6E1" w14:textId="77777777" w:rsidR="00EF4257" w:rsidRDefault="00EF4257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11EA1ED2" w14:textId="77777777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3.1. Wykonawca zobowiązany jest do przeprowadzenia zajęć zgodnie z przepisami normującymi przygotowanie do egzaminu </w:t>
      </w:r>
      <w:r>
        <w:rPr>
          <w:rFonts w:ascii="Century Gothic" w:hAnsi="Century Gothic"/>
          <w:color w:val="00000A"/>
          <w:sz w:val="20"/>
          <w:szCs w:val="20"/>
        </w:rPr>
        <w:t>zewnętrznego.</w:t>
      </w:r>
    </w:p>
    <w:p w14:paraId="5DAD1429" w14:textId="0F167CD0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>3.2. Liczba osób objętych usługą: 10 uczniów z Zespołu Szkół Technicznych w Kłodzku.</w:t>
      </w:r>
    </w:p>
    <w:p w14:paraId="53EB59BC" w14:textId="77777777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>3.3. Kurs ma być przeprowadzony w języku polskim, w wymiarze 32 godzin dydaktycznych (1 godzina zajęć dydaktycznych = 45 minut), przypadających na jednego uczestnika kursu, w tym:</w:t>
      </w:r>
    </w:p>
    <w:p w14:paraId="06DE7045" w14:textId="77777777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>-10 godzin zajęć praktycznych</w:t>
      </w:r>
    </w:p>
    <w:p w14:paraId="1E85BAEB" w14:textId="77777777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>- 22 godziny zajęć teoretycznych</w:t>
      </w:r>
    </w:p>
    <w:p w14:paraId="0B609786" w14:textId="77777777" w:rsidR="00EF4257" w:rsidRDefault="00EF4257" w:rsidP="00EF4257">
      <w:pPr>
        <w:pStyle w:val="NormalnyWeb"/>
        <w:spacing w:before="0" w:beforeAutospacing="0" w:after="0" w:afterAutospacing="0" w:line="36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3.4. Wykonawca zobowiązany jest do przeprowadzenia kursu/szkolenia w miejscu posiadającym zaplecze </w:t>
      </w:r>
      <w:proofErr w:type="spellStart"/>
      <w:r>
        <w:rPr>
          <w:rFonts w:ascii="Century Gothic" w:hAnsi="Century Gothic"/>
          <w:color w:val="000000"/>
          <w:sz w:val="20"/>
          <w:szCs w:val="20"/>
        </w:rPr>
        <w:t>techniczno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>–dydaktyczne do przeprowadzenia w ramach kursu/szkolenia zajęć teoretycznych i praktycznych.</w:t>
      </w:r>
    </w:p>
    <w:p w14:paraId="1EADDAD5" w14:textId="77777777" w:rsidR="00EF4257" w:rsidRDefault="00EF4257" w:rsidP="00EF4257">
      <w:pPr>
        <w:pStyle w:val="Standarduser"/>
        <w:spacing w:after="0"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3.5. </w:t>
      </w:r>
      <w:r>
        <w:rPr>
          <w:rFonts w:ascii="Century Gothic" w:hAnsi="Century Gothic"/>
          <w:color w:val="000000"/>
          <w:sz w:val="20"/>
          <w:szCs w:val="20"/>
        </w:rPr>
        <w:t>Wykonawca zapewnia na swój koszt przeprowadzenie egzaminu potwierdzającego kwalifikacje przeprowadzonego przez komisję kwalifikacyjną powołaną przez Urząd Dozoru Technicznego.</w:t>
      </w:r>
    </w:p>
    <w:p w14:paraId="7F79FFFE" w14:textId="1F47C06D" w:rsidR="009E56D6" w:rsidRDefault="009E56D6" w:rsidP="00EF4257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lastRenderedPageBreak/>
        <w:t>4. OGÓLNE WARUNKI REALIZACJI ZAMÓWIENIA/WYMAGANIA WOBEC WYKONAWCY:</w:t>
      </w:r>
    </w:p>
    <w:p w14:paraId="571220FE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4.1. Cena brutto podana w ofercie musi być ostateczna.</w:t>
      </w:r>
    </w:p>
    <w:p w14:paraId="6D88A3F6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4.2. Oferent pozostaje związany ofertą przez okres 7 dni od upływu terminu składania ofert.</w:t>
      </w:r>
    </w:p>
    <w:p w14:paraId="2E06FF97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4.3. Wynagrodzenie dla Oferenta będzie wypłacone przelewem na rachunek bankowy wskazany przez Wykonawcę w terminie 30 dni kalendarzowych od dnia otrzymania przez Zamawiającego prawidłowo wystawionej faktury. Podstawą wystawienia faktury jest przyjęcie przez Zamawiającego protokołu odbioru.</w:t>
      </w:r>
    </w:p>
    <w:p w14:paraId="5D881AFF" w14:textId="77777777" w:rsidR="00AA5CD7" w:rsidRPr="00AA5CD7" w:rsidRDefault="00AA5CD7" w:rsidP="00AA5CD7">
      <w:pPr>
        <w:spacing w:after="120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4.4. Kurs może być realizowany w dni nauki szkolnej jak również w weekendy. </w:t>
      </w:r>
    </w:p>
    <w:p w14:paraId="49808BFE" w14:textId="77777777" w:rsidR="00AA5CD7" w:rsidRPr="00AA5CD7" w:rsidRDefault="00AA5CD7" w:rsidP="00AA5CD7">
      <w:pPr>
        <w:spacing w:after="120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4.5.</w:t>
      </w:r>
      <w:r w:rsidRPr="00AA5CD7">
        <w:rPr>
          <w:rFonts w:ascii="Century Gothic" w:eastAsia="Century Gothic" w:hAnsi="Century Gothic" w:cs="Century Gothic"/>
          <w:b/>
          <w:bCs/>
          <w:sz w:val="20"/>
          <w:szCs w:val="20"/>
          <w:lang w:val="pl"/>
        </w:rPr>
        <w:t xml:space="preserve"> </w:t>
      </w: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Wykonawca zobowiązany jest do stosowania przepisów BHP zgodnie z obowiązującym prawem.</w:t>
      </w:r>
    </w:p>
    <w:p w14:paraId="63876391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4.6. Wszystkie zajęcia muszą być prowadzone w systemie stacjonarnym.</w:t>
      </w:r>
    </w:p>
    <w:p w14:paraId="5C0398C7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4.7. W ramach umowy Wykonawca obowiązany jest wyposażyć każdego uczestnika kursu w materiały szkoleniowe oraz jeden dodatkowy komplet do dokumentacji projektu, przekazane nieodpłatnie. Materiały muszę być nowe, adekwatne do treści szkolenia.</w:t>
      </w:r>
    </w:p>
    <w:p w14:paraId="1108E1BD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4.8. Zajęcia teoretyczne oraz praktyczne mają odbywać się:</w:t>
      </w:r>
    </w:p>
    <w:p w14:paraId="5ACA7E14" w14:textId="75B44688" w:rsidR="00EF4257" w:rsidRPr="00BA1A2D" w:rsidRDefault="00EF4257" w:rsidP="00EF425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EF425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Dla </w:t>
      </w:r>
      <w:r w:rsidRPr="00EF4257">
        <w:rPr>
          <w:rFonts w:ascii="Century Gothic" w:eastAsia="Century Gothic" w:hAnsi="Century Gothic" w:cs="Century Gothic"/>
          <w:sz w:val="20"/>
          <w:szCs w:val="20"/>
        </w:rPr>
        <w:t>Zespołu Szkół Technicznych w Kłodzku</w:t>
      </w:r>
      <w:r w:rsidRPr="00EF4257">
        <w:rPr>
          <w:rFonts w:ascii="Century Gothic" w:eastAsia="Century Gothic" w:hAnsi="Century Gothic" w:cs="Century Gothic"/>
          <w:sz w:val="20"/>
          <w:szCs w:val="20"/>
          <w:lang w:val="pl"/>
        </w:rPr>
        <w:t xml:space="preserve"> (</w:t>
      </w:r>
      <w:r w:rsidRPr="00EF4257">
        <w:rPr>
          <w:rFonts w:ascii="Century Gothic" w:eastAsia="Century Gothic" w:hAnsi="Century Gothic" w:cs="Century Gothic"/>
          <w:color w:val="auto"/>
          <w:sz w:val="20"/>
          <w:szCs w:val="20"/>
          <w:lang w:val="pl"/>
        </w:rPr>
        <w:t xml:space="preserve">Ul. </w:t>
      </w:r>
      <w:hyperlink r:id="rId6" w:history="1">
        <w:r w:rsidRPr="00EF4257">
          <w:rPr>
            <w:rFonts w:ascii="Century Gothic" w:eastAsia="Century Gothic" w:hAnsi="Century Gothic" w:cs="Century Gothic"/>
            <w:color w:val="auto"/>
            <w:sz w:val="20"/>
            <w:szCs w:val="20"/>
            <w:lang w:val="pl"/>
          </w:rPr>
          <w:t>Bohaterów</w:t>
        </w:r>
      </w:hyperlink>
      <w:r w:rsidRPr="00EF4257">
        <w:rPr>
          <w:rFonts w:ascii="Century Gothic" w:eastAsia="Calibri" w:hAnsi="Century Gothic" w:cs="Calibri"/>
          <w:sz w:val="20"/>
          <w:szCs w:val="20"/>
          <w:lang w:val="pl"/>
        </w:rPr>
        <w:t xml:space="preserve"> Getta 6, 57-300 Kłodzko</w:t>
      </w:r>
      <w:r w:rsidRPr="00EF4257">
        <w:rPr>
          <w:rFonts w:ascii="Century Gothic" w:eastAsia="Century Gothic" w:hAnsi="Century Gothic" w:cs="Century Gothic"/>
          <w:sz w:val="20"/>
          <w:szCs w:val="20"/>
          <w:lang w:val="pl"/>
        </w:rPr>
        <w:t xml:space="preserve">) w salach szkoły </w:t>
      </w:r>
      <w:proofErr w:type="gramStart"/>
      <w:r w:rsidRPr="00EF4257">
        <w:rPr>
          <w:rFonts w:ascii="Century Gothic" w:eastAsia="Century Gothic" w:hAnsi="Century Gothic" w:cs="Century Gothic"/>
          <w:sz w:val="20"/>
          <w:szCs w:val="20"/>
          <w:lang w:val="pl"/>
        </w:rPr>
        <w:t>(</w:t>
      </w:r>
      <w:r w:rsidRPr="00EF4257">
        <w:rPr>
          <w:rFonts w:ascii="Century Gothic" w:eastAsia="Century Gothic" w:hAnsi="Century Gothic" w:cs="Century Gothic"/>
          <w:sz w:val="20"/>
          <w:szCs w:val="20"/>
        </w:rPr>
        <w:t> Zesp</w:t>
      </w:r>
      <w:r>
        <w:rPr>
          <w:rFonts w:ascii="Century Gothic" w:eastAsia="Century Gothic" w:hAnsi="Century Gothic" w:cs="Century Gothic"/>
          <w:sz w:val="20"/>
          <w:szCs w:val="20"/>
        </w:rPr>
        <w:t>ół</w:t>
      </w:r>
      <w:proofErr w:type="gramEnd"/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BA1A2D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Szkół Technicznych w Kłodzku, Ul. </w:t>
      </w:r>
      <w:hyperlink r:id="rId7" w:history="1">
        <w:r w:rsidRPr="00BA1A2D">
          <w:rPr>
            <w:rFonts w:ascii="Century Gothic" w:eastAsia="Century Gothic" w:hAnsi="Century Gothic" w:cs="Century Gothic"/>
            <w:color w:val="000000"/>
            <w:sz w:val="20"/>
            <w:szCs w:val="20"/>
            <w:lang w:val="pl"/>
          </w:rPr>
          <w:t>Bohaterów</w:t>
        </w:r>
      </w:hyperlink>
      <w:r w:rsidRPr="00BA1A2D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Getta 6, 57-300 Kłodzko. Sale udostępnia nieodpłatnie szkoła.</w:t>
      </w:r>
    </w:p>
    <w:p w14:paraId="4237D67A" w14:textId="77777777" w:rsidR="00BA1A2D" w:rsidRPr="00BA1A2D" w:rsidRDefault="00BA1A2D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BA1A2D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Wykonawca zobowiązany jest do przeprowadzenia kursu/szkolenia w miejscu posiadającym zaplecze </w:t>
      </w:r>
      <w:proofErr w:type="spellStart"/>
      <w:r w:rsidRPr="00BA1A2D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techniczno</w:t>
      </w:r>
      <w:proofErr w:type="spellEnd"/>
      <w:r w:rsidRPr="00BA1A2D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–dydaktyczne do przeprowadzenia w ramach kursu/szkolenia zajęć teoretycznych i praktycznych.</w:t>
      </w:r>
    </w:p>
    <w:p w14:paraId="0D8550A7" w14:textId="0D4F9C9C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4.9. Wykonawca zapewnienia na swój koszt badania lekarskie uczestnikom kursu przed jego rozpoczęciem.</w:t>
      </w:r>
    </w:p>
    <w:p w14:paraId="4E73C379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4.10. Wykonawca zapewnia na swój koszt przeprowadzenie egzaminu potwierdzającego kwalifikacje przeprowadzonego przez komisję kwalifikacyjną powoływaną przez Urząd Dozoru Technicznego.</w:t>
      </w:r>
    </w:p>
    <w:p w14:paraId="4A1EEA9F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4.11. Wykonawca zobowiązany jest do dokumentowania prowadzonych kursów poprzez prowadzenie stosownej dokumentacji w postaci:</w:t>
      </w:r>
    </w:p>
    <w:p w14:paraId="1F1BC4A8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dziennika zajęć zawierającego dzienną listę obecności, wymiar godzin, wykaz treści,</w:t>
      </w:r>
    </w:p>
    <w:p w14:paraId="07543448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programu kursu</w:t>
      </w:r>
    </w:p>
    <w:p w14:paraId="44665A10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rejestru wydanych certyfikatów potwierdzających ukończenie kursu,</w:t>
      </w:r>
    </w:p>
    <w:p w14:paraId="259A0296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listy odbioru materiałów z podpisami uczestników kursu,</w:t>
      </w:r>
    </w:p>
    <w:p w14:paraId="2062081D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listy osób poddanych badaniom lekarskim (jeśli dotyczy),</w:t>
      </w:r>
    </w:p>
    <w:p w14:paraId="6BDE0F48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protokołu z egzaminu zewnętrznego,</w:t>
      </w:r>
    </w:p>
    <w:p w14:paraId="40FD39B0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- kopie uzyskanych uprawnień.</w:t>
      </w:r>
    </w:p>
    <w:p w14:paraId="4D9AEA94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4.12 Wykonawca uwzględni wszystkie koszty związane z organizacją i przeprowadzeniem kursu.</w:t>
      </w:r>
    </w:p>
    <w:p w14:paraId="4B262135" w14:textId="11169C9C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4.13.</w:t>
      </w:r>
      <w:r w:rsidRPr="00AA5CD7">
        <w:rPr>
          <w:rFonts w:ascii="Century Gothic" w:eastAsia="Century Gothic" w:hAnsi="Century Gothic" w:cs="Century Gothic"/>
          <w:sz w:val="20"/>
          <w:szCs w:val="20"/>
          <w:lang w:val="pl"/>
        </w:rPr>
        <w:t>Wykonawca zobowiązany jest do informowania uczestników o finansowaniu kursu ze środków europejskich, zgodnie z Podręcznikiem wnioskodawcy i beneficjenta programów polityki spójności 2021-2027 w zakresie informacji i promocji.</w:t>
      </w:r>
    </w:p>
    <w:p w14:paraId="10D4C83F" w14:textId="77777777" w:rsidR="00AA5CD7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4.14. Wykonawca będzie zobowiązany do monitorowania obecności uczestników na zajęciach.</w:t>
      </w:r>
    </w:p>
    <w:p w14:paraId="3B88D32E" w14:textId="3DD272C5" w:rsidR="009E56D6" w:rsidRPr="00AA5CD7" w:rsidRDefault="00AA5CD7" w:rsidP="00AA5CD7">
      <w:pPr>
        <w:widowControl w:val="0"/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4.15. Wykonawca zobowiązany jest do umożliwienia Zamawiającemu przeprowadzenia kontroli i monitoringu realizowanych kursów zawodowych/podnoszących kompetencje w miejscu ich odbywania, jak również </w:t>
      </w: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lastRenderedPageBreak/>
        <w:t>wgląd do dokumentacji związanej z realizacją kursu.</w:t>
      </w:r>
    </w:p>
    <w:p w14:paraId="0B1A6A20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51330230" w14:textId="77777777" w:rsidR="00AA5CD7" w:rsidRPr="00AA5CD7" w:rsidRDefault="00AA5CD7" w:rsidP="00AA5CD7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A5CD7">
        <w:rPr>
          <w:rFonts w:ascii="Century Gothic" w:hAnsi="Century Gothic"/>
          <w:sz w:val="20"/>
          <w:szCs w:val="20"/>
        </w:rPr>
        <w:t xml:space="preserve">Termin wykonania przedmiotu zamówienia: </w:t>
      </w:r>
    </w:p>
    <w:p w14:paraId="1A9375D6" w14:textId="029BA874" w:rsidR="009E56D6" w:rsidRDefault="00AA5CD7" w:rsidP="00AA5CD7">
      <w:pPr>
        <w:pStyle w:val="Textbody"/>
        <w:jc w:val="both"/>
        <w:rPr>
          <w:rFonts w:ascii="Century Gothic" w:hAnsi="Century Gothic"/>
          <w:b/>
          <w:bCs/>
          <w:sz w:val="20"/>
          <w:szCs w:val="20"/>
        </w:rPr>
      </w:pPr>
      <w:r w:rsidRPr="00AA5CD7">
        <w:rPr>
          <w:rFonts w:ascii="Century Gothic" w:hAnsi="Century Gothic"/>
          <w:b/>
          <w:bCs/>
          <w:sz w:val="20"/>
          <w:szCs w:val="20"/>
        </w:rPr>
        <w:t xml:space="preserve">od dnia 23.03 do dnia 16.06.2026 r. </w:t>
      </w:r>
    </w:p>
    <w:p w14:paraId="6B9387C6" w14:textId="16078C96" w:rsidR="00F600FE" w:rsidRPr="00F600FE" w:rsidRDefault="00F600FE" w:rsidP="00F600F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Century Gothic" w:eastAsia="Century Gothic" w:hAnsi="Century Gothic" w:cs="Century Gothic"/>
          <w:sz w:val="20"/>
          <w:szCs w:val="20"/>
        </w:rPr>
        <w:t>Zamawiający dopuszcza wydłużenie terminu realizacji kursu niż podany maksymalny czas mając na uwadze prawidłowe i efektywne przeprowadzenie kursu, uwzględniając jednak prawidłowość realizacji projektu oraz możliwości organizacyjne uczestników kursu. Decyzję podejmuje Zamawiający w oparciu o posiadane informacje.</w:t>
      </w:r>
    </w:p>
    <w:p w14:paraId="261C4C70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6. WARUNKI UDZIAŁU:</w:t>
      </w:r>
    </w:p>
    <w:p w14:paraId="4208371E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O udzielenie zamówienia mogą ubiegać się Oferenci, którzy spełniają następujące warunki:</w:t>
      </w:r>
    </w:p>
    <w:p w14:paraId="50374114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 w:right="-2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a.  posiadają uprawnienia do wykonywania określonej działalności,</w:t>
      </w:r>
    </w:p>
    <w:p w14:paraId="72C88B88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b.  dysponują odpowiednim potencjałem technicznym gwarantującym rzetelne wykonanie zamówienia,</w:t>
      </w:r>
    </w:p>
    <w:p w14:paraId="129DD67F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highlight w:val="white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c.  </w:t>
      </w: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highlight w:val="white"/>
          <w:lang w:val="pl"/>
        </w:rPr>
        <w:t>znajdują się w sytuacji ekonomicznej i finansowej zapewniającej prawidłową realizację zamówienia,</w:t>
      </w:r>
    </w:p>
    <w:p w14:paraId="4C3A83CD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d. nie są powiązani osobowo bądź kapitałowo z Zamawiającym,</w:t>
      </w:r>
    </w:p>
    <w:p w14:paraId="7BDF3C1E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highlight w:val="white"/>
          <w:lang w:val="pl"/>
        </w:rPr>
        <w:t xml:space="preserve">e. </w:t>
      </w: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nie zostali prawomocnie skazani za wykroczenie przeciwko prawom pracownika lub wykroczenie przeciwko środowisku.</w:t>
      </w:r>
    </w:p>
    <w:p w14:paraId="5A49297A" w14:textId="00B84F33" w:rsidR="003A1DAA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f. nie podlegają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4AA3080" w14:textId="77777777" w:rsidR="00EF3D45" w:rsidRPr="00AA5CD7" w:rsidRDefault="00EF3D45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</w:p>
    <w:p w14:paraId="43C91B51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7. PRZYGOTOWANIE OFERTY ORAZ DATA ZŁOŻENIA OFERTY:</w:t>
      </w:r>
    </w:p>
    <w:p w14:paraId="581A9D0C" w14:textId="34E9453D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 xml:space="preserve">7.1. Oferty wraz z załącznikami będą przyjmowane w terminie 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>do 1</w:t>
      </w:r>
      <w:r>
        <w:rPr>
          <w:rFonts w:ascii="Century Gothic" w:hAnsi="Century Gothic"/>
          <w:b/>
          <w:bCs/>
          <w:sz w:val="20"/>
          <w:szCs w:val="20"/>
          <w:lang w:val="pl"/>
        </w:rPr>
        <w:t>0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>.0</w:t>
      </w:r>
      <w:r>
        <w:rPr>
          <w:rFonts w:ascii="Century Gothic" w:hAnsi="Century Gothic"/>
          <w:b/>
          <w:bCs/>
          <w:sz w:val="20"/>
          <w:szCs w:val="20"/>
          <w:lang w:val="pl"/>
        </w:rPr>
        <w:t>3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>.2026 r. godz. 9:00</w:t>
      </w:r>
    </w:p>
    <w:p w14:paraId="1007CC46" w14:textId="77777777" w:rsidR="00AA5CD7" w:rsidRPr="00AA5CD7" w:rsidRDefault="00AA5CD7" w:rsidP="00AA5CD7">
      <w:pPr>
        <w:pStyle w:val="Textbody"/>
        <w:rPr>
          <w:rFonts w:ascii="Century Gothic" w:hAnsi="Century Gothic"/>
          <w:b/>
          <w:bCs/>
          <w:sz w:val="20"/>
          <w:szCs w:val="20"/>
          <w:lang w:val="pl"/>
        </w:rPr>
      </w:pPr>
      <w:bookmarkStart w:id="1" w:name="_heading=h.nv7eyrv9i6xp" w:colFirst="0" w:colLast="0"/>
      <w:bookmarkEnd w:id="1"/>
      <w:r w:rsidRPr="00AA5CD7">
        <w:rPr>
          <w:rFonts w:ascii="Century Gothic" w:hAnsi="Century Gothic"/>
          <w:sz w:val="20"/>
          <w:szCs w:val="20"/>
          <w:lang w:val="pl"/>
        </w:rPr>
        <w:t>7.2. Jedyną formą złożenia Oferty jest złożenie za pośrednictwem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 xml:space="preserve"> </w:t>
      </w:r>
      <w:r w:rsidRPr="00AA5CD7">
        <w:rPr>
          <w:rFonts w:ascii="Century Gothic" w:hAnsi="Century Gothic"/>
          <w:sz w:val="20"/>
          <w:szCs w:val="20"/>
          <w:lang w:val="pl"/>
        </w:rPr>
        <w:t xml:space="preserve">bazy konkurencyjności </w:t>
      </w:r>
      <w:hyperlink r:id="rId8">
        <w:r w:rsidRPr="00AA5CD7">
          <w:rPr>
            <w:rStyle w:val="Hipercze"/>
            <w:rFonts w:ascii="Century Gothic" w:hAnsi="Century Gothic"/>
            <w:sz w:val="20"/>
            <w:szCs w:val="20"/>
            <w:lang w:val="pl"/>
          </w:rPr>
          <w:t>https://bazakonkurencyjnosci.funduszeeuropejskie.gov.pl</w:t>
        </w:r>
      </w:hyperlink>
      <w:r w:rsidRPr="00AA5CD7">
        <w:rPr>
          <w:rFonts w:ascii="Century Gothic" w:hAnsi="Century Gothic"/>
          <w:sz w:val="20"/>
          <w:szCs w:val="20"/>
          <w:lang w:val="pl"/>
        </w:rPr>
        <w:t xml:space="preserve"> </w:t>
      </w:r>
      <w:r w:rsidRPr="00AA5CD7">
        <w:rPr>
          <w:rFonts w:ascii="Century Gothic" w:hAnsi="Century Gothic"/>
          <w:sz w:val="20"/>
          <w:szCs w:val="20"/>
          <w:lang w:val="pl"/>
        </w:rPr>
        <w:br/>
        <w:t>7.3. Oferta musi być sporządzona w języku polskim, wypełniona czytelnie, wg wzoru stanowiącego Załącznik nr 1 do Oferty.</w:t>
      </w:r>
    </w:p>
    <w:p w14:paraId="16345706" w14:textId="0F399CC8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7.4. Treść oferty musi odpowiadać treści niniejszego Zapytania ofertowego.</w:t>
      </w:r>
    </w:p>
    <w:p w14:paraId="70FB407E" w14:textId="21E22FB5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7.5. Oferta złożona po terminie lub na inny sposób niż wskazany w punkcie 7.2 uważana jest za nieważną.</w:t>
      </w:r>
    </w:p>
    <w:p w14:paraId="71E60E44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7.6. Oferta musi być kompletna. Zamawiający dopuszcza możliwość jednokrotnego wezwania Oferenta drogą mailową do złożenia wyjaśnień lub/i uzupełnienia dokumentacji, przy czym treść merytoryczna oferty – w tym cena – nie może ulec zmianie. Wezwanie do złożenia wyjaśnień lub/i uzupełnienia dokumentacji dotyczy Oferenta, który złożył najkorzystniejszą ofertę.</w:t>
      </w:r>
    </w:p>
    <w:p w14:paraId="21BE4782" w14:textId="7294532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7.7. Zamawiający nie dopuszcza składanie ofert częściowych.</w:t>
      </w:r>
    </w:p>
    <w:p w14:paraId="1BCA02FF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7.8.Oferta musi być podpisana przez osobę upoważnioną do składania ofert, w przypadku podpisania oferty przez osobę inną, wymagane jest przedłożenie stosownego pełnomocnictwa.</w:t>
      </w:r>
    </w:p>
    <w:p w14:paraId="2FE1B007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 xml:space="preserve">7.9. Ofertę i inne dokumenty za pośrednictwem bazy konkurencyjności należy złożyć w postaci skanu dokumentu zawierającego własnoręczny podpis lub w postaci elektronicznej opatrzonej kwalifikowanym </w:t>
      </w:r>
      <w:r w:rsidRPr="00AA5CD7">
        <w:rPr>
          <w:rFonts w:ascii="Century Gothic" w:hAnsi="Century Gothic"/>
          <w:sz w:val="20"/>
          <w:szCs w:val="20"/>
          <w:lang w:val="pl"/>
        </w:rPr>
        <w:lastRenderedPageBreak/>
        <w:t>podpisem elektronicznym, podpisem zaufanym lub podpisem osobistym.</w:t>
      </w:r>
    </w:p>
    <w:p w14:paraId="002AC9A6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7.10. W przypadku rozbieżności pomiędzy kwotą wpisaną w bazie konkurencyjności a złożonym formularzem ofertowym wiążąca jest kwota zaoferowana w formularzu ofertowym.</w:t>
      </w:r>
    </w:p>
    <w:p w14:paraId="04869543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 xml:space="preserve">7.11. W przypadku rozbieżności pomiędzy kwotą wpisaną w formularzu ofertowym liczbowo, a słownie wiążąca jest kwota wpisana słownie. </w:t>
      </w:r>
    </w:p>
    <w:p w14:paraId="3A18E869" w14:textId="77777777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>7.12. Oferta powinna zawierać wszystkie wymagane dokumenty, oświadczenia i załączniki, składające się na ważną ofertę:</w:t>
      </w:r>
    </w:p>
    <w:p w14:paraId="6898C76A" w14:textId="501380A8" w:rsidR="00AA5CD7" w:rsidRPr="00AA5CD7" w:rsidRDefault="00AA5CD7" w:rsidP="00AA5CD7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AA5CD7">
        <w:rPr>
          <w:rFonts w:ascii="Century Gothic" w:hAnsi="Century Gothic"/>
          <w:sz w:val="20"/>
          <w:szCs w:val="20"/>
          <w:lang w:val="pl"/>
        </w:rPr>
        <w:t xml:space="preserve">- Wypełniony Formularz Oferty. Formularz powinien być podpisany przez osoby uprawnione Oferenta 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 xml:space="preserve">Załącznik nr 1, </w:t>
      </w:r>
      <w:r w:rsidRPr="00AA5CD7">
        <w:rPr>
          <w:rFonts w:ascii="Century Gothic" w:hAnsi="Century Gothic"/>
          <w:sz w:val="20"/>
          <w:szCs w:val="20"/>
          <w:lang w:val="pl"/>
        </w:rPr>
        <w:t>w przypadku pełnomocnictwa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 xml:space="preserve"> </w:t>
      </w:r>
      <w:r w:rsidRPr="00AA5CD7">
        <w:rPr>
          <w:rFonts w:ascii="Century Gothic" w:hAnsi="Century Gothic"/>
          <w:sz w:val="20"/>
          <w:szCs w:val="20"/>
          <w:lang w:val="pl"/>
        </w:rPr>
        <w:t>– prosimy o przesłanie pełnomocnictwa.</w:t>
      </w:r>
    </w:p>
    <w:p w14:paraId="48271B34" w14:textId="77777777" w:rsidR="00AA5CD7" w:rsidRPr="00AA5CD7" w:rsidRDefault="00AA5CD7" w:rsidP="00AA5CD7">
      <w:pPr>
        <w:pStyle w:val="Textbody"/>
        <w:rPr>
          <w:rFonts w:ascii="Century Gothic" w:hAnsi="Century Gothic"/>
          <w:b/>
          <w:bCs/>
          <w:sz w:val="20"/>
          <w:szCs w:val="20"/>
          <w:lang w:val="pl"/>
        </w:rPr>
      </w:pPr>
      <w:bookmarkStart w:id="2" w:name="_heading=h.9mk6kf41w22g" w:colFirst="0" w:colLast="0"/>
      <w:bookmarkEnd w:id="2"/>
      <w:r w:rsidRPr="00AA5CD7">
        <w:rPr>
          <w:rFonts w:ascii="Century Gothic" w:hAnsi="Century Gothic"/>
          <w:sz w:val="20"/>
          <w:szCs w:val="20"/>
          <w:lang w:val="pl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Oświadczenie o 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Pr="00AA5CD7">
        <w:rPr>
          <w:rFonts w:ascii="Century Gothic" w:hAnsi="Century Gothic"/>
          <w:b/>
          <w:bCs/>
          <w:sz w:val="20"/>
          <w:szCs w:val="20"/>
          <w:lang w:val="pl"/>
        </w:rPr>
        <w:t>Załącznik nr 2</w:t>
      </w:r>
    </w:p>
    <w:p w14:paraId="5B39805D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14:paraId="47FE4A60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14:paraId="01780F82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Kryterium: </w:t>
      </w:r>
      <w:r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(Wartość) 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14:paraId="75F79E67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14:paraId="3784CDC1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·         </w:t>
      </w:r>
      <w:r>
        <w:rPr>
          <w:rFonts w:ascii="Century Gothic" w:hAnsi="Century Gothic"/>
          <w:b/>
          <w:sz w:val="20"/>
          <w:szCs w:val="20"/>
        </w:rPr>
        <w:t>LPC</w:t>
      </w:r>
      <w:r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14:paraId="7CD63F8C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14:paraId="4250E747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14:paraId="34C56DBA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LPC = </w:t>
      </w:r>
      <w:proofErr w:type="gramStart"/>
      <w:r>
        <w:rPr>
          <w:rFonts w:ascii="Century Gothic" w:hAnsi="Century Gothic"/>
          <w:b/>
          <w:sz w:val="20"/>
          <w:szCs w:val="20"/>
        </w:rPr>
        <w:t>( C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oferty najniższej/ C oferty badanej) X 100 pkt.</w:t>
      </w:r>
    </w:p>
    <w:p w14:paraId="150F57BB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08A56EA3" w14:textId="77777777" w:rsidR="009E56D6" w:rsidRDefault="008E45AD" w:rsidP="009E56D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</w:t>
      </w:r>
      <w:r w:rsidR="009E56D6">
        <w:rPr>
          <w:rFonts w:ascii="Century Gothic" w:hAnsi="Century Gothic"/>
          <w:sz w:val="20"/>
          <w:szCs w:val="20"/>
        </w:rPr>
        <w:t>. Koszt usługi zostanie przedstawiony w kwotach brutto w polskich złotych (PLN) w rozbiciu na koszt usługi za 1 osobę oraz całość.</w:t>
      </w:r>
    </w:p>
    <w:p w14:paraId="7A911E0B" w14:textId="653FD72C" w:rsidR="009E56D6" w:rsidRDefault="009E56D6" w:rsidP="009E56D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5DCAEAB8" w14:textId="603BD109" w:rsidR="008E45AD" w:rsidRPr="00AA5CD7" w:rsidRDefault="009E56D6" w:rsidP="003952E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14:paraId="4C9B6F35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02062058" w14:textId="77777777" w:rsidR="008E45AD" w:rsidRDefault="008E45AD" w:rsidP="008E45AD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10.1. Zamawiający zamieści na stronie Baza Konkurencyjności Fundusze Europejskie: </w:t>
      </w:r>
      <w:r>
        <w:rPr>
          <w:rFonts w:ascii="Century Gothic" w:hAnsi="Century Gothic"/>
          <w:sz w:val="20"/>
          <w:szCs w:val="20"/>
        </w:rPr>
        <w:br/>
      </w:r>
      <w:r>
        <w:rPr>
          <w:rStyle w:val="Hipercze"/>
          <w:rFonts w:ascii="Century Gothic" w:hAnsi="Century Gothic"/>
          <w:sz w:val="20"/>
          <w:szCs w:val="20"/>
        </w:rPr>
        <w:t>www.bazakonkurencyjnosci.funduszeeuropejskie.gov.pl</w:t>
      </w:r>
    </w:p>
    <w:p w14:paraId="40138C83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14:paraId="49024E71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10.2. Jeżeli Oferent, którego oferta została wybrana uchyli się od zawarcia umowy, Zamawiający wybierze </w:t>
      </w:r>
      <w:r>
        <w:rPr>
          <w:rFonts w:ascii="Century Gothic" w:hAnsi="Century Gothic"/>
          <w:sz w:val="20"/>
          <w:szCs w:val="20"/>
        </w:rPr>
        <w:lastRenderedPageBreak/>
        <w:t>najkorzystniejszą spośród pozostałych ofert, bez przeprowadzenia ich ponownej oceny.</w:t>
      </w:r>
    </w:p>
    <w:p w14:paraId="78880F27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10.3. Wybór Oferenta będzie odbywał się z zachowaniem zasady konkurencyjności wymaganej przy realizacji projektów, bez stosowania procedur określonych w ustawie z dnia 29 stycznia 2004 r.- prawo zamówień publicznych.</w:t>
      </w:r>
    </w:p>
    <w:p w14:paraId="16BA3DA9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10.4. Oferent zobowiązuje się w toku realizacji umowy do bezwzględnego stosowania Wytycznych w zakresie kwalifikowalności wydatków w ramach Programu Fundusze Europejskie dla Dolnego Śląska 2021-2027.</w:t>
      </w:r>
    </w:p>
    <w:p w14:paraId="01DC44DB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14:paraId="10DBC1A9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11.1. Zamawiający zastrzega sobie możliwość zmiany lub uzupełnienia treści Zapytania Ofertowego, przed upływem terminu na składanie ofert.</w:t>
      </w:r>
    </w:p>
    <w:p w14:paraId="59A13B06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11.2. Zamawiający zastrzega sobie prawo bieżącej kontroli w zakresie przestrzegania przez Oferenta jakości wykonywanych usług.</w:t>
      </w:r>
    </w:p>
    <w:p w14:paraId="19622BB9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bookmarkStart w:id="3" w:name="_heading=h.5gms51q0cyis" w:colFirst="0" w:colLast="0"/>
      <w:bookmarkEnd w:id="3"/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11.4. Jeżeli wprowadzone zmiany lub uzupełnienia treści Zapytania Ofertowego będą wymagały zmiany treści ofert, Zamawiający przedłuży termin składania ofert o czas potrzebny na dokonanie zmian w ofercie.</w:t>
      </w:r>
    </w:p>
    <w:p w14:paraId="66342A2D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11.5. Zamawiający zapłaci za faktycznie wykonaną usługę na podstawie protokołu sporządzonego przez Wykonawcę, wskazującym prawidłowe wykonanie przedmiotu zamówienia.</w:t>
      </w:r>
    </w:p>
    <w:p w14:paraId="7A42F59B" w14:textId="36017F3B" w:rsidR="00AA5CD7" w:rsidRPr="00AA5CD7" w:rsidRDefault="002D74B1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11.6. Zapłata</w:t>
      </w:r>
      <w:r w:rsidR="00AA5CD7"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</w:t>
      </w: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zostanie dokonana</w:t>
      </w:r>
      <w:r w:rsidR="00AA5CD7"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po otrzymaniu poprawnie wystawionego rachunku/faktury w terminie wskazanym w umowie. </w:t>
      </w:r>
    </w:p>
    <w:p w14:paraId="75D545C6" w14:textId="6B73A704" w:rsidR="00AA5CD7" w:rsidRPr="00AA5CD7" w:rsidRDefault="002D74B1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11.7. Oferenci</w:t>
      </w:r>
      <w:r w:rsidR="00AA5CD7"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uczestniczą w postępowaniu ofertowym na własne ryzyko i koszt, nie przysługują im żadne roszczenia z tytułu odstąpienia przez Zamawiającego od postępowania ofertowego.</w:t>
      </w:r>
    </w:p>
    <w:p w14:paraId="11E2B08C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11.8. Zamawiający zastrzega sobie prawo do unieważnienia postępowania bez podania przyczyny.</w:t>
      </w:r>
    </w:p>
    <w:p w14:paraId="409BA8D3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11.9. W treści umowy, którą podpisze Oferent będzie zawarta informacja o karach umownych.</w:t>
      </w:r>
    </w:p>
    <w:p w14:paraId="2EA888CF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11.10. Umowa może być zmieniona w drodze pisemnego aneksu, bez zmian warunków podlegających ocenie w ramach postępowania ofertowego.</w:t>
      </w:r>
    </w:p>
    <w:p w14:paraId="12954518" w14:textId="77777777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11.11. Komunikacja między zamawiającym a Oferentem (pytania/odpowiedzi) musi odbywać się za pośrednictwem aplikacji BK2021. </w:t>
      </w:r>
    </w:p>
    <w:p w14:paraId="03885FAC" w14:textId="65C9798F" w:rsidR="00AA5CD7" w:rsidRPr="00AA5CD7" w:rsidRDefault="00AA5CD7" w:rsidP="00AA5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</w:pPr>
      <w:r w:rsidRPr="00AA5CD7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11.12. Pytania dotyczące niniejszego zapytania ofertowego można zadawać za pośrednictwem bazy konkurencyjności do dnia </w:t>
      </w:r>
      <w:r w:rsidR="00BA1A2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09</w:t>
      </w:r>
      <w:r w:rsidRPr="00AA5CD7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.0</w:t>
      </w:r>
      <w:r w:rsidR="00BA1A2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3</w:t>
      </w:r>
      <w:r w:rsidRPr="00AA5CD7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.2026 r. do godziny 9:00.</w:t>
      </w:r>
    </w:p>
    <w:p w14:paraId="5AC1537D" w14:textId="77777777" w:rsidR="008E45AD" w:rsidRDefault="008E45AD" w:rsidP="008E45A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45ACC038" w14:textId="77777777" w:rsidR="008E45AD" w:rsidRDefault="008E45AD" w:rsidP="008E45A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14:paraId="13EACA30" w14:textId="23DC48E9" w:rsidR="002D74B1" w:rsidRPr="00207916" w:rsidRDefault="002D74B1" w:rsidP="002D74B1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>
        <w:rPr>
          <w:rFonts w:ascii="Century Gothic" w:hAnsi="Century Gothic"/>
          <w:sz w:val="20"/>
          <w:szCs w:val="20"/>
        </w:rPr>
        <w:t>.</w:t>
      </w:r>
    </w:p>
    <w:p w14:paraId="315B4797" w14:textId="77777777" w:rsidR="002D74B1" w:rsidRDefault="002D74B1" w:rsidP="002D74B1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14:paraId="15D62F85" w14:textId="77777777" w:rsidR="002D74B1" w:rsidRPr="009D586D" w:rsidRDefault="002D74B1" w:rsidP="002D74B1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Wzór umowy.</w:t>
      </w:r>
    </w:p>
    <w:p w14:paraId="19C38755" w14:textId="54E9B59E" w:rsidR="009E56D6" w:rsidRPr="00C8416A" w:rsidRDefault="009E56D6" w:rsidP="002D74B1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9E56D6" w:rsidRPr="00C8416A" w:rsidSect="00374C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CF1D4" w14:textId="77777777" w:rsidR="00A22E20" w:rsidRDefault="00A22E20" w:rsidP="00E03E4E">
      <w:pPr>
        <w:spacing w:after="0" w:line="240" w:lineRule="auto"/>
      </w:pPr>
      <w:r>
        <w:separator/>
      </w:r>
    </w:p>
  </w:endnote>
  <w:endnote w:type="continuationSeparator" w:id="0">
    <w:p w14:paraId="43B7827D" w14:textId="77777777" w:rsidR="00A22E20" w:rsidRDefault="00A22E20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-BoldMT, Arial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0BAC" w14:textId="77777777" w:rsidR="00287042" w:rsidRDefault="00287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2461E2D4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D6E6D2" w14:textId="77777777" w:rsidR="00287042" w:rsidRPr="00880076" w:rsidRDefault="00287042" w:rsidP="002D7497">
          <w:pPr>
            <w:tabs>
              <w:tab w:val="center" w:pos="4536"/>
              <w:tab w:val="right" w:pos="9072"/>
            </w:tabs>
            <w:ind w:left="-108" w:right="-429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Human Partner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Sp. z o.o.,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Sudecka Izba Przemysłowo - Handlowa w Świdnicy</w:t>
          </w:r>
        </w:p>
      </w:tc>
    </w:tr>
  </w:tbl>
  <w:p w14:paraId="5A479F01" w14:textId="77777777" w:rsidR="00287042" w:rsidRDefault="00287042" w:rsidP="00880076">
    <w:pPr>
      <w:tabs>
        <w:tab w:val="center" w:pos="453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01830" w14:textId="77777777" w:rsidR="00287042" w:rsidRDefault="0028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459D6" w14:textId="77777777" w:rsidR="00A22E20" w:rsidRDefault="00A22E20" w:rsidP="00E03E4E">
      <w:pPr>
        <w:spacing w:after="0" w:line="240" w:lineRule="auto"/>
      </w:pPr>
      <w:r>
        <w:separator/>
      </w:r>
    </w:p>
  </w:footnote>
  <w:footnote w:type="continuationSeparator" w:id="0">
    <w:p w14:paraId="0BD032FF" w14:textId="77777777" w:rsidR="00A22E20" w:rsidRDefault="00A22E20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27468" w14:textId="77777777" w:rsidR="00287042" w:rsidRDefault="00287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02968" w14:textId="77777777" w:rsidR="00287042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656FB79C" wp14:editId="09E3D97B">
          <wp:extent cx="6645910" cy="7042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37FD59DA" w14:textId="77777777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C313035" w14:textId="77777777" w:rsidR="00287042" w:rsidRDefault="00287042" w:rsidP="002D7497">
          <w:pPr>
            <w:pStyle w:val="Nagwek"/>
            <w:tabs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proofErr w:type="spellStart"/>
          <w:r w:rsidRPr="002D7497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2D7497">
            <w:rPr>
              <w:rFonts w:ascii="Arial" w:hAnsi="Arial" w:cs="Arial"/>
              <w:sz w:val="16"/>
              <w:szCs w:val="16"/>
            </w:rPr>
            <w:t xml:space="preserve"> droga do edukacyjnego sukcesu szkół zawodowych powiatów dzierżoniowskiego,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7497">
            <w:rPr>
              <w:rFonts w:ascii="Arial" w:hAnsi="Arial" w:cs="Arial"/>
              <w:sz w:val="16"/>
              <w:szCs w:val="16"/>
            </w:rPr>
            <w:t>kłodzkiego i świdnickiego</w:t>
          </w:r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14:paraId="56132849" w14:textId="77777777" w:rsidR="00287042" w:rsidRDefault="00287042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0D6CD82A" w14:textId="77777777" w:rsidR="00287042" w:rsidRPr="00374CCD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AB8B" w14:textId="77777777" w:rsidR="00287042" w:rsidRDefault="00287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22AD5"/>
    <w:rsid w:val="00023444"/>
    <w:rsid w:val="00061C5C"/>
    <w:rsid w:val="00075D8B"/>
    <w:rsid w:val="00091F9A"/>
    <w:rsid w:val="00092869"/>
    <w:rsid w:val="00092AE4"/>
    <w:rsid w:val="00096C96"/>
    <w:rsid w:val="000A2770"/>
    <w:rsid w:val="000A3E94"/>
    <w:rsid w:val="000B2000"/>
    <w:rsid w:val="000C27CC"/>
    <w:rsid w:val="000E2D60"/>
    <w:rsid w:val="000F2063"/>
    <w:rsid w:val="00145E2E"/>
    <w:rsid w:val="00150366"/>
    <w:rsid w:val="001A7662"/>
    <w:rsid w:val="001D30E7"/>
    <w:rsid w:val="002066FB"/>
    <w:rsid w:val="00213E0B"/>
    <w:rsid w:val="00260264"/>
    <w:rsid w:val="00261494"/>
    <w:rsid w:val="002850E4"/>
    <w:rsid w:val="00287042"/>
    <w:rsid w:val="00295A67"/>
    <w:rsid w:val="00296827"/>
    <w:rsid w:val="002B1DCD"/>
    <w:rsid w:val="002D361C"/>
    <w:rsid w:val="002D7497"/>
    <w:rsid w:val="002D74B1"/>
    <w:rsid w:val="002D7A07"/>
    <w:rsid w:val="002F202C"/>
    <w:rsid w:val="00315033"/>
    <w:rsid w:val="00316934"/>
    <w:rsid w:val="00322CB1"/>
    <w:rsid w:val="00350EF6"/>
    <w:rsid w:val="00367003"/>
    <w:rsid w:val="00367144"/>
    <w:rsid w:val="00374CCD"/>
    <w:rsid w:val="0039480C"/>
    <w:rsid w:val="003952E5"/>
    <w:rsid w:val="003A1DAA"/>
    <w:rsid w:val="003C06D6"/>
    <w:rsid w:val="003E49C8"/>
    <w:rsid w:val="0041766C"/>
    <w:rsid w:val="0045689C"/>
    <w:rsid w:val="004A6792"/>
    <w:rsid w:val="004A749E"/>
    <w:rsid w:val="004A79C1"/>
    <w:rsid w:val="004B2B70"/>
    <w:rsid w:val="004B4D6E"/>
    <w:rsid w:val="004F1CF9"/>
    <w:rsid w:val="004F45B6"/>
    <w:rsid w:val="00541DC1"/>
    <w:rsid w:val="005518C2"/>
    <w:rsid w:val="005543C0"/>
    <w:rsid w:val="0056324C"/>
    <w:rsid w:val="005879B8"/>
    <w:rsid w:val="0059051E"/>
    <w:rsid w:val="005A2B50"/>
    <w:rsid w:val="005A6089"/>
    <w:rsid w:val="005C43D5"/>
    <w:rsid w:val="00600ADF"/>
    <w:rsid w:val="006342CF"/>
    <w:rsid w:val="006354F2"/>
    <w:rsid w:val="00636FF7"/>
    <w:rsid w:val="0069305A"/>
    <w:rsid w:val="0069589C"/>
    <w:rsid w:val="006C0918"/>
    <w:rsid w:val="006C6160"/>
    <w:rsid w:val="006C7C4C"/>
    <w:rsid w:val="006E54C7"/>
    <w:rsid w:val="006F57F1"/>
    <w:rsid w:val="00721CBC"/>
    <w:rsid w:val="0072521B"/>
    <w:rsid w:val="00744927"/>
    <w:rsid w:val="0075752D"/>
    <w:rsid w:val="007C5AA8"/>
    <w:rsid w:val="00801D11"/>
    <w:rsid w:val="008143AF"/>
    <w:rsid w:val="00815F2E"/>
    <w:rsid w:val="008717CE"/>
    <w:rsid w:val="00880076"/>
    <w:rsid w:val="00892E76"/>
    <w:rsid w:val="008E45AD"/>
    <w:rsid w:val="008E7424"/>
    <w:rsid w:val="008F48B5"/>
    <w:rsid w:val="009075DA"/>
    <w:rsid w:val="009117AD"/>
    <w:rsid w:val="009373E0"/>
    <w:rsid w:val="00942700"/>
    <w:rsid w:val="009567C0"/>
    <w:rsid w:val="00962F62"/>
    <w:rsid w:val="00990C25"/>
    <w:rsid w:val="009B4387"/>
    <w:rsid w:val="009E56D6"/>
    <w:rsid w:val="00A22E20"/>
    <w:rsid w:val="00A52C75"/>
    <w:rsid w:val="00A72626"/>
    <w:rsid w:val="00AA5436"/>
    <w:rsid w:val="00AA5CD7"/>
    <w:rsid w:val="00AB7401"/>
    <w:rsid w:val="00B019C1"/>
    <w:rsid w:val="00B073AE"/>
    <w:rsid w:val="00B07A72"/>
    <w:rsid w:val="00B2591A"/>
    <w:rsid w:val="00B712C6"/>
    <w:rsid w:val="00B727BD"/>
    <w:rsid w:val="00B93E5B"/>
    <w:rsid w:val="00B94ECC"/>
    <w:rsid w:val="00BA1A2D"/>
    <w:rsid w:val="00BA4870"/>
    <w:rsid w:val="00BC5023"/>
    <w:rsid w:val="00BE3C4A"/>
    <w:rsid w:val="00BF5CB9"/>
    <w:rsid w:val="00C30396"/>
    <w:rsid w:val="00C3546C"/>
    <w:rsid w:val="00C40934"/>
    <w:rsid w:val="00C71EFD"/>
    <w:rsid w:val="00C847E7"/>
    <w:rsid w:val="00CB261B"/>
    <w:rsid w:val="00CB5DD8"/>
    <w:rsid w:val="00CD0DE2"/>
    <w:rsid w:val="00D319FE"/>
    <w:rsid w:val="00D4598F"/>
    <w:rsid w:val="00D75956"/>
    <w:rsid w:val="00D85920"/>
    <w:rsid w:val="00DA3A40"/>
    <w:rsid w:val="00DC4E82"/>
    <w:rsid w:val="00DE4E3D"/>
    <w:rsid w:val="00DE65E3"/>
    <w:rsid w:val="00DF0AB9"/>
    <w:rsid w:val="00E00297"/>
    <w:rsid w:val="00E03E4E"/>
    <w:rsid w:val="00E06E0E"/>
    <w:rsid w:val="00E165D7"/>
    <w:rsid w:val="00E27651"/>
    <w:rsid w:val="00E3164E"/>
    <w:rsid w:val="00E3428F"/>
    <w:rsid w:val="00E704C9"/>
    <w:rsid w:val="00E715BF"/>
    <w:rsid w:val="00E762E0"/>
    <w:rsid w:val="00E85183"/>
    <w:rsid w:val="00EB0830"/>
    <w:rsid w:val="00EC350C"/>
    <w:rsid w:val="00EC35D0"/>
    <w:rsid w:val="00EC40D3"/>
    <w:rsid w:val="00EE2BE5"/>
    <w:rsid w:val="00EF3D45"/>
    <w:rsid w:val="00EF4257"/>
    <w:rsid w:val="00F41F50"/>
    <w:rsid w:val="00F600FE"/>
    <w:rsid w:val="00F97AB5"/>
    <w:rsid w:val="00FB3329"/>
    <w:rsid w:val="00FB398C"/>
    <w:rsid w:val="00FB6DF2"/>
    <w:rsid w:val="00FB768E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01DFB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89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qFormat/>
    <w:rsid w:val="0069589C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F41F50"/>
    <w:pPr>
      <w:suppressAutoHyphens/>
      <w:autoSpaceDN w:val="0"/>
      <w:spacing w:after="200" w:line="276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0E4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customStyle="1" w:styleId="text">
    <w:name w:val="text"/>
    <w:basedOn w:val="Normalny"/>
    <w:rsid w:val="00FB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5689C"/>
    <w:rPr>
      <w:b/>
      <w:bCs/>
    </w:rPr>
  </w:style>
  <w:style w:type="character" w:styleId="Uwydatnienie">
    <w:name w:val="Emphasis"/>
    <w:basedOn w:val="Domylnaczcionkaakapitu"/>
    <w:uiPriority w:val="20"/>
    <w:qFormat/>
    <w:rsid w:val="004A679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F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maps/place/data=!4m2!3m1!1s0x470e4d49a5993f59:0xf25bc67053b6792e?sa=X&amp;ved=1t:8290&amp;ictx=111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ogle.com/maps/place/data=!4m2!3m1!1s0x470e4d49a5993f59:0xf25bc67053b6792e?sa=X&amp;ved=1t:8290&amp;ictx=11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1779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Weronika Kardacz (196556)</cp:lastModifiedBy>
  <cp:revision>4</cp:revision>
  <cp:lastPrinted>2024-12-05T07:32:00Z</cp:lastPrinted>
  <dcterms:created xsi:type="dcterms:W3CDTF">2026-03-02T08:45:00Z</dcterms:created>
  <dcterms:modified xsi:type="dcterms:W3CDTF">2026-03-02T13:28:00Z</dcterms:modified>
</cp:coreProperties>
</file>